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E90371" w14:textId="77777777" w:rsidR="008C698C" w:rsidRPr="008C698C" w:rsidRDefault="008C698C" w:rsidP="008C698C">
      <w:pPr>
        <w:spacing w:after="450" w:line="240" w:lineRule="auto"/>
        <w:jc w:val="center"/>
        <w:rPr>
          <w:rFonts w:ascii="Times New Roman" w:eastAsia="Times New Roman" w:hAnsi="Times New Roman" w:cs="Times New Roman"/>
          <w:lang w:eastAsia="el-GR"/>
        </w:rPr>
      </w:pPr>
      <w:bookmarkStart w:id="0" w:name="_GoBack"/>
      <w:bookmarkEnd w:id="0"/>
      <w:r w:rsidRPr="008C698C">
        <w:rPr>
          <w:rFonts w:ascii="Times New Roman" w:eastAsia="Times New Roman" w:hAnsi="Times New Roman" w:cs="Times New Roman"/>
          <w:b/>
          <w:bCs/>
          <w:lang w:eastAsia="el-GR"/>
        </w:rPr>
        <w:t>ΔΕΛΤΙΟ  ΤΥΠΟΥ</w:t>
      </w:r>
    </w:p>
    <w:p w14:paraId="3C35C152" w14:textId="77777777" w:rsidR="008C698C" w:rsidRPr="008C698C" w:rsidRDefault="008C698C" w:rsidP="008C698C">
      <w:pPr>
        <w:spacing w:after="450" w:line="240" w:lineRule="auto"/>
        <w:jc w:val="center"/>
        <w:rPr>
          <w:rFonts w:ascii="Times New Roman" w:eastAsia="Times New Roman" w:hAnsi="Times New Roman" w:cs="Times New Roman"/>
          <w:lang w:eastAsia="el-GR"/>
        </w:rPr>
      </w:pPr>
      <w:r w:rsidRPr="008C698C">
        <w:rPr>
          <w:rFonts w:ascii="Times New Roman" w:eastAsia="Times New Roman" w:hAnsi="Times New Roman" w:cs="Times New Roman"/>
          <w:b/>
          <w:bCs/>
          <w:lang w:eastAsia="el-GR"/>
        </w:rPr>
        <w:t>e-ΕΦΚΑ: Νέα ηλεκτρονική υπηρεσία για έμμισθους δικηγόρους, μισθωτούς μηχανικούς και υγειονομικούς</w:t>
      </w:r>
    </w:p>
    <w:p w14:paraId="75463443" w14:textId="77777777" w:rsidR="008C698C" w:rsidRPr="008C698C" w:rsidRDefault="008C698C" w:rsidP="008C698C">
      <w:pPr>
        <w:spacing w:after="450" w:line="240" w:lineRule="auto"/>
        <w:rPr>
          <w:rFonts w:ascii="Times New Roman" w:eastAsia="Times New Roman" w:hAnsi="Times New Roman" w:cs="Times New Roman"/>
          <w:lang w:eastAsia="el-GR"/>
        </w:rPr>
      </w:pPr>
      <w:r w:rsidRPr="008C698C">
        <w:rPr>
          <w:rFonts w:ascii="Times New Roman" w:eastAsia="Times New Roman" w:hAnsi="Times New Roman" w:cs="Times New Roman"/>
          <w:lang w:eastAsia="el-GR"/>
        </w:rPr>
        <w:t>Η Διοίκηση του e-ΕΦΚΑ ανακοινώνει ότι στις 10/12/2021 θα τεθεί σε λειτουργία νέα ηλεκτρονική </w:t>
      </w:r>
      <w:r w:rsidRPr="008C698C">
        <w:rPr>
          <w:rFonts w:ascii="Times New Roman" w:eastAsia="Times New Roman" w:hAnsi="Times New Roman" w:cs="Times New Roman"/>
          <w:b/>
          <w:bCs/>
          <w:lang w:eastAsia="el-GR"/>
        </w:rPr>
        <w:t>υπηρεσία τροποποίησης των Αναλυτικών Περιοδικών Δηλώσεων (Α.Π.Δ) για τα έτη 2019 και 2020 για Έμμισθους Δικηγόρους, Μισθωτούς Μηχανικούς και Υγειονομικούς.</w:t>
      </w:r>
      <w:r w:rsidRPr="008C698C">
        <w:rPr>
          <w:rFonts w:ascii="Times New Roman" w:eastAsia="Times New Roman" w:hAnsi="Times New Roman" w:cs="Times New Roman"/>
          <w:lang w:eastAsia="el-GR"/>
        </w:rPr>
        <w:t> Συγκεκριμένα, η νέα ηλεκτρονική υπηρεσία είναι διαθέσιμη σε:</w:t>
      </w:r>
    </w:p>
    <w:p w14:paraId="214FE780" w14:textId="77777777" w:rsidR="008C698C" w:rsidRPr="008C698C" w:rsidRDefault="008C698C" w:rsidP="008C698C">
      <w:pPr>
        <w:numPr>
          <w:ilvl w:val="0"/>
          <w:numId w:val="1"/>
        </w:numPr>
        <w:spacing w:line="240" w:lineRule="auto"/>
        <w:rPr>
          <w:rFonts w:ascii="Times New Roman" w:eastAsia="Times New Roman" w:hAnsi="Times New Roman" w:cs="Times New Roman"/>
          <w:lang w:eastAsia="el-GR"/>
        </w:rPr>
      </w:pPr>
      <w:r w:rsidRPr="008C698C">
        <w:rPr>
          <w:rFonts w:ascii="Times New Roman" w:eastAsia="Times New Roman" w:hAnsi="Times New Roman" w:cs="Times New Roman"/>
          <w:b/>
          <w:bCs/>
          <w:lang w:eastAsia="el-GR"/>
        </w:rPr>
        <w:t>εργοδότες δικηγόρων με έμμισθη εντολή απασχολούμενων στον ιδιωτικό τομέα και σε Ν.Π.Ι.Δ. και </w:t>
      </w:r>
    </w:p>
    <w:p w14:paraId="1170E867" w14:textId="77777777" w:rsidR="008C698C" w:rsidRPr="008C698C" w:rsidRDefault="008C698C" w:rsidP="008C698C">
      <w:pPr>
        <w:numPr>
          <w:ilvl w:val="0"/>
          <w:numId w:val="2"/>
        </w:numPr>
        <w:spacing w:line="240" w:lineRule="auto"/>
        <w:rPr>
          <w:rFonts w:ascii="Times New Roman" w:eastAsia="Times New Roman" w:hAnsi="Times New Roman" w:cs="Times New Roman"/>
          <w:lang w:eastAsia="el-GR"/>
        </w:rPr>
      </w:pPr>
      <w:r w:rsidRPr="008C698C">
        <w:rPr>
          <w:rFonts w:ascii="Times New Roman" w:eastAsia="Times New Roman" w:hAnsi="Times New Roman" w:cs="Times New Roman"/>
          <w:b/>
          <w:bCs/>
          <w:lang w:eastAsia="el-GR"/>
        </w:rPr>
        <w:t>εργοδότες μισθωτών μηχανικών και υγειονομικών απασχολούμενων στον ιδιωτικό και δημόσιο τομέα με σχέση ιδιωτικού δικαίου (Ι.Δ.Α.Χ., Ι.Δ.Ο.Χ. με υποχρέωση υποβολής ΑΠΔ Κοινών Επιχειρήσεων),</w:t>
      </w:r>
    </w:p>
    <w:p w14:paraId="33907529" w14:textId="77777777" w:rsidR="008C698C" w:rsidRPr="008C698C" w:rsidRDefault="008C698C" w:rsidP="008C698C">
      <w:pPr>
        <w:spacing w:after="450" w:line="240" w:lineRule="auto"/>
        <w:rPr>
          <w:rFonts w:ascii="Times New Roman" w:eastAsia="Times New Roman" w:hAnsi="Times New Roman" w:cs="Times New Roman"/>
          <w:lang w:eastAsia="el-GR"/>
        </w:rPr>
      </w:pPr>
      <w:r w:rsidRPr="008C698C">
        <w:rPr>
          <w:rFonts w:ascii="Times New Roman" w:eastAsia="Times New Roman" w:hAnsi="Times New Roman" w:cs="Times New Roman"/>
          <w:lang w:eastAsia="el-GR"/>
        </w:rPr>
        <w:t>Η εν λόγω ηλεκτρονική υπηρεσία αποτελούσε πάγιο αίτημα των δικηγόρων, των μηχανικών και των υγειονομικών καθώς καταργεί την ταλαιπωρία και την υποχρέωση φυσικής επίσκεψης στα τοπικά υποκαταστήματα για τροποποιήσεις Α.Π.Δ. και παράλληλα μειώνει σημαντικά τον φόρτο εργασίας των υπαλλήλων του Φορέα. </w:t>
      </w:r>
    </w:p>
    <w:p w14:paraId="47EB7325" w14:textId="77777777" w:rsidR="008C698C" w:rsidRPr="008C698C" w:rsidRDefault="008C698C" w:rsidP="008C698C">
      <w:pPr>
        <w:spacing w:after="450" w:line="240" w:lineRule="auto"/>
        <w:rPr>
          <w:rFonts w:ascii="Times New Roman" w:eastAsia="Times New Roman" w:hAnsi="Times New Roman" w:cs="Times New Roman"/>
          <w:lang w:eastAsia="el-GR"/>
        </w:rPr>
      </w:pPr>
      <w:r w:rsidRPr="008C698C">
        <w:rPr>
          <w:rFonts w:ascii="Times New Roman" w:eastAsia="Times New Roman" w:hAnsi="Times New Roman" w:cs="Times New Roman"/>
          <w:lang w:eastAsia="el-GR"/>
        </w:rPr>
        <w:t xml:space="preserve">Η υπηρεσία θα παρέχεται στους εργοδότες μέσω του </w:t>
      </w:r>
      <w:proofErr w:type="spellStart"/>
      <w:r w:rsidRPr="008C698C">
        <w:rPr>
          <w:rFonts w:ascii="Times New Roman" w:eastAsia="Times New Roman" w:hAnsi="Times New Roman" w:cs="Times New Roman"/>
          <w:lang w:eastAsia="el-GR"/>
        </w:rPr>
        <w:t>ιστότοπου</w:t>
      </w:r>
      <w:proofErr w:type="spellEnd"/>
      <w:r w:rsidRPr="008C698C">
        <w:rPr>
          <w:rFonts w:ascii="Times New Roman" w:eastAsia="Times New Roman" w:hAnsi="Times New Roman" w:cs="Times New Roman"/>
          <w:lang w:eastAsia="el-GR"/>
        </w:rPr>
        <w:t xml:space="preserve"> του e-ΕΦΚΑ (</w:t>
      </w:r>
      <w:hyperlink r:id="rId5" w:history="1">
        <w:r w:rsidRPr="008C698C">
          <w:rPr>
            <w:rFonts w:ascii="Times New Roman" w:eastAsia="Times New Roman" w:hAnsi="Times New Roman" w:cs="Times New Roman"/>
            <w:color w:val="00ADEF"/>
            <w:u w:val="single"/>
            <w:lang w:eastAsia="el-GR"/>
          </w:rPr>
          <w:t>www.efka.gov.gr</w:t>
        </w:r>
      </w:hyperlink>
      <w:r w:rsidRPr="008C698C">
        <w:rPr>
          <w:rFonts w:ascii="Times New Roman" w:eastAsia="Times New Roman" w:hAnsi="Times New Roman" w:cs="Times New Roman"/>
          <w:lang w:eastAsia="el-GR"/>
        </w:rPr>
        <w:t xml:space="preserve">) </w:t>
      </w:r>
      <w:proofErr w:type="spellStart"/>
      <w:r w:rsidRPr="008C698C">
        <w:rPr>
          <w:rFonts w:ascii="Times New Roman" w:eastAsia="Times New Roman" w:hAnsi="Times New Roman" w:cs="Times New Roman"/>
          <w:lang w:eastAsia="el-GR"/>
        </w:rPr>
        <w:t>επιλέγοντας:Ηλεκτρονικές</w:t>
      </w:r>
      <w:proofErr w:type="spellEnd"/>
      <w:r w:rsidRPr="008C698C">
        <w:rPr>
          <w:rFonts w:ascii="Times New Roman" w:eastAsia="Times New Roman" w:hAnsi="Times New Roman" w:cs="Times New Roman"/>
          <w:lang w:eastAsia="el-GR"/>
        </w:rPr>
        <w:t xml:space="preserve"> Υπηρεσίες → Εργοδότες → </w:t>
      </w:r>
      <w:r w:rsidRPr="008C698C">
        <w:rPr>
          <w:rFonts w:ascii="Times New Roman" w:eastAsia="Times New Roman" w:hAnsi="Times New Roman" w:cs="Times New Roman"/>
          <w:b/>
          <w:bCs/>
          <w:lang w:eastAsia="el-GR"/>
        </w:rPr>
        <w:t>«Ηλεκτρονική Υπηρεσία Τροποποίησης της Ασφάλισης για Έμμισθους Δικηγόρους, Μισθωτούς Μηχανικούς και Υγειονομικούς»</w:t>
      </w:r>
      <w:r w:rsidRPr="008C698C">
        <w:rPr>
          <w:rFonts w:ascii="Times New Roman" w:eastAsia="Times New Roman" w:hAnsi="Times New Roman" w:cs="Times New Roman"/>
          <w:lang w:eastAsia="el-GR"/>
        </w:rPr>
        <w:t> με τη χρήση των κωδικών πρόσβασης που διαθέτουν για την υποβολή Α.Π.Δ. μέσω διαδικτύου. Η δε δυνατότητα τροποποίησης παρέχεται στον εργοδότη </w:t>
      </w:r>
      <w:r w:rsidRPr="008C698C">
        <w:rPr>
          <w:rFonts w:ascii="Times New Roman" w:eastAsia="Times New Roman" w:hAnsi="Times New Roman" w:cs="Times New Roman"/>
          <w:b/>
          <w:bCs/>
          <w:lang w:eastAsia="el-GR"/>
        </w:rPr>
        <w:t>ανά ασφαλισμένο</w:t>
      </w:r>
      <w:r w:rsidRPr="008C698C">
        <w:rPr>
          <w:rFonts w:ascii="Times New Roman" w:eastAsia="Times New Roman" w:hAnsi="Times New Roman" w:cs="Times New Roman"/>
          <w:lang w:eastAsia="el-GR"/>
        </w:rPr>
        <w:t>. </w:t>
      </w:r>
    </w:p>
    <w:p w14:paraId="2EAD36B2" w14:textId="77777777" w:rsidR="008C698C" w:rsidRPr="008C698C" w:rsidRDefault="008C698C" w:rsidP="008C698C">
      <w:pPr>
        <w:spacing w:after="450" w:line="240" w:lineRule="auto"/>
        <w:rPr>
          <w:rFonts w:ascii="Times New Roman" w:eastAsia="Times New Roman" w:hAnsi="Times New Roman" w:cs="Times New Roman"/>
          <w:lang w:eastAsia="el-GR"/>
        </w:rPr>
      </w:pPr>
      <w:r w:rsidRPr="008C698C">
        <w:rPr>
          <w:rFonts w:ascii="Times New Roman" w:eastAsia="Times New Roman" w:hAnsi="Times New Roman" w:cs="Times New Roman"/>
          <w:lang w:eastAsia="el-GR"/>
        </w:rPr>
        <w:t>Η ανωτέρω τροποποίηση πραγματοποιείται με απλό και φιλικό τρόπο για το χρήστη, </w:t>
      </w:r>
      <w:r w:rsidRPr="008C698C">
        <w:rPr>
          <w:rFonts w:ascii="Times New Roman" w:eastAsia="Times New Roman" w:hAnsi="Times New Roman" w:cs="Times New Roman"/>
          <w:b/>
          <w:bCs/>
          <w:lang w:eastAsia="el-GR"/>
        </w:rPr>
        <w:t>χωρίς την υποβολή δικαιολογητικών</w:t>
      </w:r>
      <w:r w:rsidRPr="008C698C">
        <w:rPr>
          <w:rFonts w:ascii="Times New Roman" w:eastAsia="Times New Roman" w:hAnsi="Times New Roman" w:cs="Times New Roman"/>
          <w:lang w:eastAsia="el-GR"/>
        </w:rPr>
        <w:t>, και αφορά στην δηλωθείσα -μέσω </w:t>
      </w:r>
      <w:r w:rsidRPr="008C698C">
        <w:rPr>
          <w:rFonts w:ascii="Times New Roman" w:eastAsia="Times New Roman" w:hAnsi="Times New Roman" w:cs="Times New Roman"/>
          <w:b/>
          <w:bCs/>
          <w:lang w:eastAsia="el-GR"/>
        </w:rPr>
        <w:t>Αναλυτικών Περιοδικών Δηλώσεων (ΑΠΔ)</w:t>
      </w:r>
      <w:r w:rsidRPr="008C698C">
        <w:rPr>
          <w:rFonts w:ascii="Times New Roman" w:eastAsia="Times New Roman" w:hAnsi="Times New Roman" w:cs="Times New Roman"/>
          <w:lang w:eastAsia="el-GR"/>
        </w:rPr>
        <w:t>- ασφάλιση των προσώπων αυτών για τα έτη 2019 και 2020, ώστε να προσαρμοσθεί στις εκάστοτε ισχύουσες νομοθετικές ρυθμίσεις, που διέπουν το ασφαλιστικό καθεστώς τους. </w:t>
      </w:r>
    </w:p>
    <w:p w14:paraId="461825DA" w14:textId="77777777" w:rsidR="008C698C" w:rsidRPr="008C698C" w:rsidRDefault="008C698C" w:rsidP="008C698C">
      <w:pPr>
        <w:spacing w:after="450" w:line="240" w:lineRule="auto"/>
        <w:rPr>
          <w:rFonts w:ascii="Times New Roman" w:eastAsia="Times New Roman" w:hAnsi="Times New Roman" w:cs="Times New Roman"/>
          <w:lang w:eastAsia="el-GR"/>
        </w:rPr>
      </w:pPr>
      <w:r w:rsidRPr="008C698C">
        <w:rPr>
          <w:rFonts w:ascii="Times New Roman" w:eastAsia="Times New Roman" w:hAnsi="Times New Roman" w:cs="Times New Roman"/>
          <w:lang w:eastAsia="el-GR"/>
        </w:rPr>
        <w:t>Η νέα ηλεκτρονική υπηρεσία, θα εμπλουτισθεί στις </w:t>
      </w:r>
      <w:r w:rsidRPr="008C698C">
        <w:rPr>
          <w:rFonts w:ascii="Times New Roman" w:eastAsia="Times New Roman" w:hAnsi="Times New Roman" w:cs="Times New Roman"/>
          <w:b/>
          <w:bCs/>
          <w:lang w:eastAsia="el-GR"/>
        </w:rPr>
        <w:t>17/01/2022</w:t>
      </w:r>
      <w:r w:rsidRPr="008C698C">
        <w:rPr>
          <w:rFonts w:ascii="Times New Roman" w:eastAsia="Times New Roman" w:hAnsi="Times New Roman" w:cs="Times New Roman"/>
          <w:lang w:eastAsia="el-GR"/>
        </w:rPr>
        <w:t xml:space="preserve"> με αυτοματοποιημένη ηλεκτρονική διαδικασία επιστροφής των αντιστοίχως </w:t>
      </w:r>
      <w:proofErr w:type="spellStart"/>
      <w:r w:rsidRPr="008C698C">
        <w:rPr>
          <w:rFonts w:ascii="Times New Roman" w:eastAsia="Times New Roman" w:hAnsi="Times New Roman" w:cs="Times New Roman"/>
          <w:lang w:eastAsia="el-GR"/>
        </w:rPr>
        <w:t>αχρεωστήτως</w:t>
      </w:r>
      <w:proofErr w:type="spellEnd"/>
      <w:r w:rsidRPr="008C698C">
        <w:rPr>
          <w:rFonts w:ascii="Times New Roman" w:eastAsia="Times New Roman" w:hAnsi="Times New Roman" w:cs="Times New Roman"/>
          <w:lang w:eastAsia="el-GR"/>
        </w:rPr>
        <w:t xml:space="preserve"> καταβληθεισών εισφορών στους εν λόγω δικαιούχους (ασφαλισμένους και εργοδότες). </w:t>
      </w:r>
    </w:p>
    <w:p w14:paraId="2770F836" w14:textId="77777777" w:rsidR="008C698C" w:rsidRPr="008C698C" w:rsidRDefault="008C698C" w:rsidP="008C698C">
      <w:pPr>
        <w:spacing w:after="450" w:line="240" w:lineRule="auto"/>
        <w:rPr>
          <w:rFonts w:ascii="Times New Roman" w:eastAsia="Times New Roman" w:hAnsi="Times New Roman" w:cs="Times New Roman"/>
          <w:lang w:eastAsia="el-GR"/>
        </w:rPr>
      </w:pPr>
      <w:r w:rsidRPr="008C698C">
        <w:rPr>
          <w:rFonts w:ascii="Times New Roman" w:eastAsia="Times New Roman" w:hAnsi="Times New Roman" w:cs="Times New Roman"/>
          <w:lang w:eastAsia="el-GR"/>
        </w:rPr>
        <w:t> </w:t>
      </w:r>
    </w:p>
    <w:p w14:paraId="33EEE531" w14:textId="77777777" w:rsidR="008C698C" w:rsidRPr="008C698C" w:rsidRDefault="008C698C" w:rsidP="008C698C">
      <w:pPr>
        <w:spacing w:line="240" w:lineRule="auto"/>
        <w:jc w:val="right"/>
        <w:rPr>
          <w:rFonts w:ascii="Times New Roman" w:eastAsia="Times New Roman" w:hAnsi="Times New Roman" w:cs="Times New Roman"/>
          <w:lang w:eastAsia="el-GR"/>
        </w:rPr>
      </w:pPr>
      <w:r w:rsidRPr="008C698C">
        <w:rPr>
          <w:rFonts w:ascii="Times New Roman" w:eastAsia="Times New Roman" w:hAnsi="Times New Roman" w:cs="Times New Roman"/>
          <w:b/>
          <w:bCs/>
          <w:lang w:eastAsia="el-GR"/>
        </w:rPr>
        <w:t>Από τη Διοίκηση του e-ΕΦΚΑ</w:t>
      </w:r>
    </w:p>
    <w:p w14:paraId="6EDB5DC4" w14:textId="77777777" w:rsidR="008C698C" w:rsidRPr="008C698C" w:rsidRDefault="008C698C" w:rsidP="008C698C">
      <w:pPr>
        <w:spacing w:line="240" w:lineRule="auto"/>
        <w:jc w:val="left"/>
        <w:rPr>
          <w:rFonts w:ascii="Times New Roman" w:eastAsia="Times New Roman" w:hAnsi="Times New Roman" w:cs="Times New Roman"/>
          <w:lang w:eastAsia="el-GR"/>
        </w:rPr>
      </w:pPr>
    </w:p>
    <w:p w14:paraId="60678258" w14:textId="77777777" w:rsidR="005D2FFD" w:rsidRDefault="00960B2E"/>
    <w:sectPr w:rsidR="005D2FFD" w:rsidSect="0000585C">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D4D62"/>
    <w:multiLevelType w:val="multilevel"/>
    <w:tmpl w:val="ECB21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6E57FFC"/>
    <w:multiLevelType w:val="multilevel"/>
    <w:tmpl w:val="50AA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8C"/>
    <w:rsid w:val="0000585C"/>
    <w:rsid w:val="00145709"/>
    <w:rsid w:val="005A2706"/>
    <w:rsid w:val="00751410"/>
    <w:rsid w:val="008C698C"/>
    <w:rsid w:val="00960B2E"/>
    <w:rsid w:val="00B97BF1"/>
    <w:rsid w:val="00C13F2D"/>
    <w:rsid w:val="00EF54C3"/>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FF1C0"/>
  <w15:chartTrackingRefBased/>
  <w15:docId w15:val="{A7B9533F-D707-CA40-8327-886C21B1C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l-G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5709"/>
    <w:pPr>
      <w:spacing w:line="360" w:lineRule="auto"/>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ext-align-center">
    <w:name w:val="text-align-center"/>
    <w:basedOn w:val="a"/>
    <w:rsid w:val="008C698C"/>
    <w:pPr>
      <w:spacing w:before="100" w:beforeAutospacing="1" w:after="100" w:afterAutospacing="1" w:line="240" w:lineRule="auto"/>
      <w:jc w:val="left"/>
    </w:pPr>
    <w:rPr>
      <w:rFonts w:ascii="Times New Roman" w:eastAsia="Times New Roman" w:hAnsi="Times New Roman" w:cs="Times New Roman"/>
      <w:lang w:eastAsia="el-GR"/>
    </w:rPr>
  </w:style>
  <w:style w:type="character" w:styleId="a3">
    <w:name w:val="Strong"/>
    <w:basedOn w:val="a0"/>
    <w:uiPriority w:val="22"/>
    <w:qFormat/>
    <w:rsid w:val="008C698C"/>
    <w:rPr>
      <w:b/>
      <w:bCs/>
    </w:rPr>
  </w:style>
  <w:style w:type="paragraph" w:customStyle="1" w:styleId="text-align-justify">
    <w:name w:val="text-align-justify"/>
    <w:basedOn w:val="a"/>
    <w:rsid w:val="008C698C"/>
    <w:pPr>
      <w:spacing w:before="100" w:beforeAutospacing="1" w:after="100" w:afterAutospacing="1" w:line="240" w:lineRule="auto"/>
      <w:jc w:val="left"/>
    </w:pPr>
    <w:rPr>
      <w:rFonts w:ascii="Times New Roman" w:eastAsia="Times New Roman" w:hAnsi="Times New Roman" w:cs="Times New Roman"/>
      <w:lang w:eastAsia="el-GR"/>
    </w:rPr>
  </w:style>
  <w:style w:type="character" w:customStyle="1" w:styleId="apple-converted-space">
    <w:name w:val="apple-converted-space"/>
    <w:basedOn w:val="a0"/>
    <w:rsid w:val="008C698C"/>
  </w:style>
  <w:style w:type="character" w:styleId="-">
    <w:name w:val="Hyperlink"/>
    <w:basedOn w:val="a0"/>
    <w:uiPriority w:val="99"/>
    <w:semiHidden/>
    <w:unhideWhenUsed/>
    <w:rsid w:val="008C698C"/>
    <w:rPr>
      <w:color w:val="0000FF"/>
      <w:u w:val="single"/>
    </w:rPr>
  </w:style>
  <w:style w:type="paragraph" w:customStyle="1" w:styleId="text-align-right">
    <w:name w:val="text-align-right"/>
    <w:basedOn w:val="a"/>
    <w:rsid w:val="008C698C"/>
    <w:pPr>
      <w:spacing w:before="100" w:beforeAutospacing="1" w:after="100" w:afterAutospacing="1" w:line="240" w:lineRule="auto"/>
      <w:jc w:val="left"/>
    </w:pPr>
    <w:rPr>
      <w:rFonts w:ascii="Times New Roman" w:eastAsia="Times New Roman" w:hAnsi="Times New Roman" w:cs="Times New Roman"/>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4662660">
      <w:bodyDiv w:val="1"/>
      <w:marLeft w:val="0"/>
      <w:marRight w:val="0"/>
      <w:marTop w:val="0"/>
      <w:marBottom w:val="0"/>
      <w:divBdr>
        <w:top w:val="none" w:sz="0" w:space="0" w:color="auto"/>
        <w:left w:val="none" w:sz="0" w:space="0" w:color="auto"/>
        <w:bottom w:val="none" w:sz="0" w:space="0" w:color="auto"/>
        <w:right w:val="none" w:sz="0" w:space="0" w:color="auto"/>
      </w:divBdr>
      <w:divsChild>
        <w:div w:id="1584755960">
          <w:marLeft w:val="0"/>
          <w:marRight w:val="0"/>
          <w:marTop w:val="0"/>
          <w:marBottom w:val="0"/>
          <w:divBdr>
            <w:top w:val="none" w:sz="0" w:space="0" w:color="auto"/>
            <w:left w:val="none" w:sz="0" w:space="0" w:color="auto"/>
            <w:bottom w:val="none" w:sz="0" w:space="0" w:color="auto"/>
            <w:right w:val="none" w:sz="0" w:space="0" w:color="auto"/>
          </w:divBdr>
          <w:divsChild>
            <w:div w:id="1596206055">
              <w:marLeft w:val="0"/>
              <w:marRight w:val="0"/>
              <w:marTop w:val="0"/>
              <w:marBottom w:val="0"/>
              <w:divBdr>
                <w:top w:val="none" w:sz="0" w:space="0" w:color="auto"/>
                <w:left w:val="none" w:sz="0" w:space="0" w:color="auto"/>
                <w:bottom w:val="none" w:sz="0" w:space="0" w:color="auto"/>
                <w:right w:val="none" w:sz="0" w:space="0" w:color="auto"/>
              </w:divBdr>
              <w:divsChild>
                <w:div w:id="929970229">
                  <w:marLeft w:val="0"/>
                  <w:marRight w:val="0"/>
                  <w:marTop w:val="0"/>
                  <w:marBottom w:val="0"/>
                  <w:divBdr>
                    <w:top w:val="none" w:sz="0" w:space="0" w:color="auto"/>
                    <w:left w:val="none" w:sz="0" w:space="0" w:color="auto"/>
                    <w:bottom w:val="none" w:sz="0" w:space="0" w:color="auto"/>
                    <w:right w:val="none" w:sz="0" w:space="0" w:color="auto"/>
                  </w:divBdr>
                  <w:divsChild>
                    <w:div w:id="36928092">
                      <w:marLeft w:val="0"/>
                      <w:marRight w:val="0"/>
                      <w:marTop w:val="0"/>
                      <w:marBottom w:val="0"/>
                      <w:divBdr>
                        <w:top w:val="none" w:sz="0" w:space="0" w:color="auto"/>
                        <w:left w:val="none" w:sz="0" w:space="0" w:color="auto"/>
                        <w:bottom w:val="none" w:sz="0" w:space="0" w:color="auto"/>
                        <w:right w:val="none" w:sz="0" w:space="0" w:color="auto"/>
                      </w:divBdr>
                      <w:divsChild>
                        <w:div w:id="1262298348">
                          <w:marLeft w:val="0"/>
                          <w:marRight w:val="0"/>
                          <w:marTop w:val="0"/>
                          <w:marBottom w:val="0"/>
                          <w:divBdr>
                            <w:top w:val="none" w:sz="0" w:space="0" w:color="auto"/>
                            <w:left w:val="none" w:sz="0" w:space="0" w:color="auto"/>
                            <w:bottom w:val="none" w:sz="0" w:space="0" w:color="auto"/>
                            <w:right w:val="none" w:sz="0" w:space="0" w:color="auto"/>
                          </w:divBdr>
                          <w:divsChild>
                            <w:div w:id="1790902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efka.gov.gr/el/deltia-typoy/www.efka.gov.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326</Words>
  <Characters>1762</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Papadopoulos</dc:creator>
  <cp:keywords/>
  <dc:description/>
  <cp:lastModifiedBy>User</cp:lastModifiedBy>
  <cp:revision>2</cp:revision>
  <dcterms:created xsi:type="dcterms:W3CDTF">2021-11-24T13:52:00Z</dcterms:created>
  <dcterms:modified xsi:type="dcterms:W3CDTF">2021-11-24T13:52:00Z</dcterms:modified>
</cp:coreProperties>
</file>